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Casio lanza modelo de colaboración PAC-MAN con un estilo divertido y retro en un reloj digital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2" w:lineRule="auto" w:before="0"/>
        <w:ind w:left="101" w:right="99" w:firstLine="0"/>
        <w:jc w:val="center"/>
        <w:rPr>
          <w:i/>
          <w:sz w:val="24"/>
        </w:rPr>
      </w:pPr>
      <w:r>
        <w:rPr>
          <w:i/>
          <w:sz w:val="24"/>
        </w:rPr>
        <w:t>El estilo está diseñado para evocar el aspecto divertido y retro del juego PAC-MAN. El </w:t>
      </w:r>
      <w:r>
        <w:rPr>
          <w:i/>
          <w:sz w:val="24"/>
        </w:rPr>
        <w:t>cuerpo del reloj cuenta con coloridos personajes pixelados de PAC-MAN y fantasmas, y el logotipo central de ILLUMINATOR está representado con la fuente de PAC-MAN.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32" w:lineRule="auto"/>
        <w:ind w:left="100" w:right="98"/>
        <w:jc w:val="both"/>
      </w:pPr>
      <w:r>
        <w:rPr>
          <w:b/>
        </w:rPr>
        <w:t>Panamá, Ciudad de Panamá 8 de octubre de 2021.— </w:t>
      </w:r>
      <w:r>
        <w:rPr/>
        <w:t>Casio Computer Co., Ltd. ha anunciado el lanzamiento del A100WEPC, un modelo de colaboración con el icónico juego PAC-MAN, popular en todo el mundo. El A100WEPC se basa en la reciente reedición del reloj digital F-100, que fue lanzado originalmente en 1978 y ya está disponible en Panamá.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 w:before="1"/>
        <w:ind w:left="100" w:right="98"/>
        <w:jc w:val="both"/>
      </w:pPr>
      <w:r>
        <w:rPr/>
        <w:t>El juego de arcade </w:t>
      </w:r>
      <w:r>
        <w:rPr>
          <w:spacing w:val="-3"/>
        </w:rPr>
        <w:t>PAC-MAN </w:t>
      </w:r>
      <w:r>
        <w:rPr/>
        <w:t>fue lanzado por primera vez en 1980 por BANDAI NAMCO Entertainment Inc. (entonces Namco), y cuenta con innumerables fans en todo el mundo. El reloj F-100 salió a la venta en 1978 y fue el primer reloj de cuarzo de Casio con caja de resina, ofreciendo una funcionalidad avanzada con cronómetro, alarma digital y funciones de</w:t>
      </w:r>
      <w:r>
        <w:rPr>
          <w:spacing w:val="-1"/>
        </w:rPr>
        <w:t> </w:t>
      </w:r>
      <w:r>
        <w:rPr/>
        <w:t>calendario.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0" w:right="99"/>
        <w:jc w:val="both"/>
      </w:pPr>
      <w:r>
        <w:rPr/>
        <w:t>El nuevo reloj A100WEPC se basa en el reloj A100 recientemente lanzado, que retoma el diseño del F-100 original, incluida la exclusiva disposición frontal de cuatro botones. El estilo está diseñado para evocar el aspecto divertido y retro del juego </w:t>
      </w:r>
      <w:r>
        <w:rPr>
          <w:spacing w:val="-3"/>
        </w:rPr>
        <w:t>PAC-MAN. </w:t>
      </w:r>
      <w:r>
        <w:rPr/>
        <w:t>El cuerpo del reloj cuenta con coloridos personajes pixelados de </w:t>
      </w:r>
      <w:r>
        <w:rPr>
          <w:spacing w:val="-3"/>
        </w:rPr>
        <w:t>PAC-MAN </w:t>
      </w:r>
      <w:r>
        <w:rPr/>
        <w:t>y fantasmas, y el logotipo central de </w:t>
      </w:r>
      <w:r>
        <w:rPr>
          <w:spacing w:val="-3"/>
        </w:rPr>
        <w:t>ILLUMINATOR </w:t>
      </w:r>
      <w:r>
        <w:rPr/>
        <w:t>está representado con la fuente de </w:t>
      </w:r>
      <w:r>
        <w:rPr>
          <w:spacing w:val="-3"/>
        </w:rPr>
        <w:t>PAC-MAN. </w:t>
      </w:r>
      <w:r>
        <w:rPr/>
        <w:t>El diseño de la carátula reproduce fielmente la pantalla del juego </w:t>
      </w:r>
      <w:r>
        <w:rPr>
          <w:spacing w:val="-3"/>
        </w:rPr>
        <w:t>PAC-MAN, </w:t>
      </w:r>
      <w:r>
        <w:rPr/>
        <w:t>hasta en detalles como la línea rosa que marca la salida del nido del que salen los fantasmas. La carátula del reloj, chapada en </w:t>
      </w:r>
      <w:r>
        <w:rPr>
          <w:spacing w:val="-3"/>
        </w:rPr>
        <w:t>oro, </w:t>
      </w:r>
      <w:r>
        <w:rPr/>
        <w:t>está inspirada en el color del gabinete del juego de arcade </w:t>
      </w:r>
      <w:r>
        <w:rPr>
          <w:spacing w:val="-3"/>
        </w:rPr>
        <w:t>PAC-MAN. </w:t>
      </w:r>
      <w:r>
        <w:rPr/>
        <w:t>La correa superior del reloj está grabada con láser con una representación de </w:t>
      </w:r>
      <w:r>
        <w:rPr>
          <w:spacing w:val="-3"/>
        </w:rPr>
        <w:t>PAC-MAN </w:t>
      </w:r>
      <w:r>
        <w:rPr/>
        <w:t>perseguido por fantasmas, y la escena inversa con </w:t>
      </w:r>
      <w:r>
        <w:rPr>
          <w:spacing w:val="-3"/>
        </w:rPr>
        <w:t>PAC-MAN </w:t>
      </w:r>
      <w:r>
        <w:rPr/>
        <w:t>persiguiendo fantasmas está representada en la correa </w:t>
      </w:r>
      <w:r>
        <w:rPr>
          <w:spacing w:val="-4"/>
        </w:rPr>
        <w:t>inferior. </w:t>
      </w:r>
      <w:r>
        <w:rPr/>
        <w:t>El fondo de la caja también presenta el logotipo y los iconos de</w:t>
      </w:r>
      <w:r>
        <w:rPr>
          <w:spacing w:val="-3"/>
        </w:rPr>
        <w:t> PAC-MAN.</w:t>
      </w:r>
    </w:p>
    <w:p>
      <w:pPr>
        <w:pStyle w:val="BodyText"/>
        <w:spacing w:before="2"/>
      </w:pPr>
    </w:p>
    <w:p>
      <w:pPr>
        <w:pStyle w:val="BodyText"/>
        <w:spacing w:line="232" w:lineRule="auto"/>
        <w:ind w:left="100" w:right="107"/>
        <w:jc w:val="both"/>
      </w:pPr>
      <w:r>
        <w:rPr/>
        <w:t>El reloj viene con un empaque especial impreso con los iconos de los personajes de PAC-MAN y la pantalla de puntuación del juego, para ofrecer el aspecto completo del juego PAC-MAN.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/>
        <w:ind w:left="100" w:right="99"/>
        <w:jc w:val="both"/>
      </w:pPr>
      <w:r>
        <w:rPr/>
        <w:t>Encuentra tu Casio A100WEPC en las tiendas autorizadas </w:t>
      </w:r>
      <w:hyperlink r:id="rId7">
        <w:r>
          <w:rPr>
            <w:color w:val="1154CC"/>
            <w:u w:val="single" w:color="1154CC"/>
          </w:rPr>
          <w:t>Casiolandia</w:t>
        </w:r>
      </w:hyperlink>
      <w:r>
        <w:rPr/>
        <w:t>, </w:t>
      </w:r>
      <w:hyperlink r:id="rId8">
        <w:r>
          <w:rPr>
            <w:color w:val="1154CC"/>
            <w:u w:val="single" w:color="1154CC"/>
          </w:rPr>
          <w:t>Relojín</w:t>
        </w:r>
      </w:hyperlink>
      <w:r>
        <w:rPr>
          <w:color w:val="1154CC"/>
        </w:rPr>
        <w:t> </w:t>
      </w:r>
      <w:r>
        <w:rPr/>
        <w:t>y </w:t>
      </w:r>
      <w:hyperlink r:id="rId9">
        <w:r>
          <w:rPr>
            <w:color w:val="1154CC"/>
            <w:u w:val="single" w:color="1154CC"/>
          </w:rPr>
          <w:t>Tiempo</w:t>
        </w:r>
      </w:hyperlink>
      <w:r>
        <w:rPr>
          <w:color w:val="1154CC"/>
        </w:rPr>
        <w:t> </w:t>
      </w:r>
      <w:r>
        <w:rPr/>
        <w:t>o en línea. Para mayor información visita el sitio de Casio Latinoamérica en </w:t>
      </w:r>
      <w:hyperlink r:id="rId10">
        <w:r>
          <w:rPr>
            <w:color w:val="1154CC"/>
            <w:u w:val="single" w:color="1154CC"/>
          </w:rPr>
          <w:t>www.casio-intl.com/latin/es/</w:t>
        </w:r>
      </w:hyperlink>
      <w:r>
        <w:rPr/>
        <w:t>.</w:t>
      </w:r>
    </w:p>
    <w:p>
      <w:pPr>
        <w:spacing w:after="0" w:line="23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4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Casio Computer Co., Ltd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line="295" w:lineRule="auto" w:before="0"/>
        <w:ind w:left="100" w:right="98" w:firstLine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</w:p>
    <w:sectPr>
      <w:pgSz w:w="12240" w:h="15840"/>
      <w:pgMar w:header="1068" w:footer="708" w:top="206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495pt;margin-top:745.592529pt;width:16.55pt;height:12.1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3200400</wp:posOffset>
          </wp:positionH>
          <wp:positionV relativeFrom="page">
            <wp:posOffset>678180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61920" from="90pt,102.5pt" to="522pt,102.5pt" stroked="true" strokeweight=".999998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01" w:right="99"/>
      <w:jc w:val="center"/>
    </w:pPr>
    <w:rPr>
      <w:rFonts w:ascii="Carlito" w:hAnsi="Carlito" w:eastAsia="Carlito" w:cs="Carlito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casiolandia.com.pa/" TargetMode="External"/><Relationship Id="rId8" Type="http://schemas.openxmlformats.org/officeDocument/2006/relationships/hyperlink" Target="https://relojin.com/21-g-shock" TargetMode="External"/><Relationship Id="rId9" Type="http://schemas.openxmlformats.org/officeDocument/2006/relationships/hyperlink" Target="https://api.whatsapp.com/send/?phone=50766145927&amp;text&amp;app_absent=0" TargetMode="External"/><Relationship Id="rId10" Type="http://schemas.openxmlformats.org/officeDocument/2006/relationships/hyperlink" Target="http://www.casio-intl.com/latin/es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- Casio lanzará el modelo de colaboración PAC-MAN con un estilo divertido y retro en un reloj digital.docx</dc:title>
  <dcterms:created xsi:type="dcterms:W3CDTF">2021-10-08T16:33:52Z</dcterms:created>
  <dcterms:modified xsi:type="dcterms:W3CDTF">2021-10-08T16:33:52Z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2021-10-08T00:00:00Z</vt:filetime>
  </property>
</Properties>
</file>